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373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шестьдесят</w:t>
      </w:r>
      <w:proofErr w:type="gramEnd"/>
      <w:r w:rsidR="003373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четвертое</w:t>
      </w:r>
      <w:r w:rsidR="00EC7506" w:rsidRPr="00EC7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заседание</w:t>
      </w:r>
      <w:r w:rsidRPr="0038332C">
        <w:rPr>
          <w:rFonts w:ascii="Times New Roman" w:hAnsi="Times New Roman" w:cs="Times New Roman"/>
          <w:sz w:val="28"/>
          <w:szCs w:val="28"/>
        </w:rPr>
        <w:t>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0F4A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EC75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7394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40F4A" w:rsidRDefault="00A40F4A" w:rsidP="007C0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утверждении Порядка проведения инвентаризации мест захоронений на кладбищах, расположенных на территории Чебулинского муниципального округа </w:t>
      </w: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EC7506" w:rsidRDefault="00A40F4A" w:rsidP="00A40F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           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Распоряжением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2021 - 2025 годы», </w:t>
      </w:r>
      <w:r w:rsidRPr="00EC7506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Чебулинского муниципального округа</w:t>
      </w:r>
    </w:p>
    <w:p w:rsidR="00A40F4A" w:rsidRDefault="00A40F4A" w:rsidP="00A40F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40F4A" w:rsidRPr="00A40F4A" w:rsidRDefault="00A40F4A" w:rsidP="00A40F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0F4A">
        <w:rPr>
          <w:rFonts w:ascii="Times New Roman" w:eastAsia="Calibri" w:hAnsi="Times New Roman" w:cs="Times New Roman"/>
          <w:sz w:val="28"/>
          <w:szCs w:val="28"/>
        </w:rPr>
        <w:t>1.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проведения инвентаризации мест захоронений на кладбищах, расположенных на территории Чебулинского муниципального округа согласно приложению к настоящему решению. </w:t>
      </w:r>
    </w:p>
    <w:p w:rsidR="00A40F4A" w:rsidRPr="000623A0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газета»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0F4A" w:rsidRPr="00CB06F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7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7FF">
        <w:rPr>
          <w:rFonts w:ascii="Times New Roman" w:hAnsi="Times New Roman" w:cs="Times New Roman"/>
          <w:sz w:val="28"/>
          <w:szCs w:val="28"/>
        </w:rPr>
        <w:t xml:space="preserve">Обнародовать 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73109">
        <w:rPr>
          <w:rFonts w:ascii="Times New Roman" w:hAnsi="Times New Roman" w:cs="Times New Roman"/>
          <w:sz w:val="28"/>
          <w:szCs w:val="28"/>
        </w:rPr>
        <w:t xml:space="preserve"> на стендах, расположенных в зданиях</w:t>
      </w:r>
      <w:r w:rsidRPr="008477FF">
        <w:rPr>
          <w:rFonts w:ascii="Times New Roman" w:hAnsi="Times New Roman" w:cs="Times New Roman"/>
          <w:sz w:val="28"/>
          <w:szCs w:val="28"/>
        </w:rPr>
        <w:t xml:space="preserve"> администрации Чебулинского муниципального округа по адресу </w:t>
      </w:r>
      <w:proofErr w:type="spellStart"/>
      <w:r w:rsidRPr="008477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77FF">
        <w:rPr>
          <w:rFonts w:ascii="Times New Roman" w:hAnsi="Times New Roman" w:cs="Times New Roman"/>
          <w:sz w:val="28"/>
          <w:szCs w:val="28"/>
        </w:rPr>
        <w:t>. Верх-Чебула, ул.Мира,16</w:t>
      </w:r>
      <w:r w:rsidR="00513A7D">
        <w:rPr>
          <w:rFonts w:ascii="Times New Roman" w:hAnsi="Times New Roman" w:cs="Times New Roman"/>
          <w:sz w:val="28"/>
          <w:szCs w:val="28"/>
        </w:rPr>
        <w:t xml:space="preserve"> и</w:t>
      </w:r>
      <w:r w:rsidR="00CB06FA" w:rsidRPr="00CB06FA">
        <w:rPr>
          <w:rFonts w:ascii="Arial" w:eastAsia="Times New Roman" w:hAnsi="Arial" w:cs="Times New Roman"/>
          <w:sz w:val="28"/>
          <w:szCs w:val="28"/>
        </w:rPr>
        <w:t xml:space="preserve"> </w:t>
      </w:r>
      <w:r w:rsidR="00CB06FA" w:rsidRPr="00CB06FA">
        <w:rPr>
          <w:rFonts w:ascii="Times New Roman" w:eastAsia="Times New Roman" w:hAnsi="Times New Roman" w:cs="Times New Roman"/>
          <w:sz w:val="28"/>
          <w:szCs w:val="28"/>
        </w:rPr>
        <w:t>территориальных отделов, входящих в состав Территориального управления по обеспечению жизнедеятельности Чебулинского муниципального округа.</w:t>
      </w:r>
    </w:p>
    <w:p w:rsidR="00A40F4A" w:rsidRDefault="00A40F4A" w:rsidP="00A40F4A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Р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F4A" w:rsidRPr="00337394" w:rsidRDefault="00A40F4A" w:rsidP="003373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5.</w:t>
      </w:r>
      <w:r w:rsidR="0033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394" w:rsidRPr="0061086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района по порядку, соблюдению законности, вопросам местного самоуправления (</w:t>
      </w:r>
      <w:proofErr w:type="spellStart"/>
      <w:r w:rsidR="00337394" w:rsidRPr="0061086E">
        <w:rPr>
          <w:rFonts w:ascii="Times New Roman" w:hAnsi="Times New Roman" w:cs="Times New Roman"/>
          <w:bCs/>
          <w:sz w:val="28"/>
          <w:szCs w:val="28"/>
        </w:rPr>
        <w:t>Кучинский</w:t>
      </w:r>
      <w:proofErr w:type="spellEnd"/>
      <w:r w:rsidR="00337394" w:rsidRPr="0061086E">
        <w:rPr>
          <w:rFonts w:ascii="Times New Roman" w:hAnsi="Times New Roman" w:cs="Times New Roman"/>
          <w:bCs/>
          <w:sz w:val="28"/>
          <w:szCs w:val="28"/>
        </w:rPr>
        <w:t xml:space="preserve"> А.Г.).</w:t>
      </w:r>
    </w:p>
    <w:p w:rsidR="00337394" w:rsidRPr="001644E4" w:rsidRDefault="00337394" w:rsidP="00A40F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A40F4A" w:rsidRDefault="00A40F4A" w:rsidP="00A40F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 И.С.   Кузьмина </w:t>
      </w:r>
    </w:p>
    <w:p w:rsidR="00A40F4A" w:rsidRDefault="00A40F4A" w:rsidP="00A40F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Чебулинского</w:t>
      </w:r>
    </w:p>
    <w:p w:rsidR="00A40F4A" w:rsidRPr="001644E4" w:rsidRDefault="00A40F4A" w:rsidP="00A40F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                                                             Н.А. Воронина                       </w:t>
      </w:r>
    </w:p>
    <w:p w:rsidR="00A40F4A" w:rsidRPr="001644E4" w:rsidRDefault="00A40F4A" w:rsidP="00A40F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Default="00A40F4A" w:rsidP="00337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394" w:rsidRPr="00A40F4A" w:rsidRDefault="00337394" w:rsidP="00337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40F4A" w:rsidRPr="00A40F4A" w:rsidRDefault="00A40F4A" w:rsidP="00A40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A40F4A" w:rsidRPr="00A40F4A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F4A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proofErr w:type="gramEnd"/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</w:p>
    <w:p w:rsidR="00A40F4A" w:rsidRPr="00A40F4A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Чебулинского муниципального округа от 27.12.2023 №</w:t>
      </w:r>
      <w:r w:rsidR="00337394">
        <w:rPr>
          <w:rFonts w:ascii="Times New Roman" w:eastAsia="Times New Roman" w:hAnsi="Times New Roman" w:cs="Times New Roman"/>
          <w:sz w:val="28"/>
          <w:szCs w:val="28"/>
        </w:rPr>
        <w:t xml:space="preserve"> 407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ИНВЕНТАРИЗАЦИИ МЕСТ ЗАХОРОНЕНИЙ НА КЛАДБИЩАХ, РАСПОЛОЖЕННЫХ НА ТЕРРИТОРИИ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ЧЕБУЛИНСКОГО МУНИЦИПАЛЬНОГО ОКРУГА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проведения инвентаризации мест захоронений на кладбищах, расположенных на территории Чебулинского муниципального округа.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Понятия, используемые в настоящем Порядке, применяются в значениях, установленных Федеральным законом от 12.01.1996 № 8-ФЗ «О погребении и похоронном деле».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1.3. Основными задачами инвентаризации мест захоронений на кладбищах являются: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сбор информации о местах захоронений и об установленных на них памятниках, оградах (далее по тексту – надмогильные сооружения (надгробия)) на кладбищах;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выявление бесхозяйных (неучтенных) мест захоронений и принятие мер по их регистрации;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систематизация данных о различных местах захоронений; </w:t>
      </w:r>
    </w:p>
    <w:p w:rsidR="00A40F4A" w:rsidRPr="00A40F4A" w:rsidRDefault="00A40F4A" w:rsidP="00A40F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формирований электронной базы мест захоронений в формате </w:t>
      </w:r>
      <w:r w:rsidRPr="00A40F4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r w:rsidRPr="00A40F4A">
        <w:rPr>
          <w:rFonts w:ascii="Times New Roman" w:eastAsia="Times New Roman" w:hAnsi="Times New Roman" w:cs="Times New Roman"/>
          <w:sz w:val="28"/>
          <w:szCs w:val="28"/>
        </w:rPr>
        <w:t>xcel</w:t>
      </w:r>
      <w:proofErr w:type="spellEnd"/>
      <w:r w:rsidRPr="00A40F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планирование территории кладбища;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анализ соответствия фактических границ с кадастровыми;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повышение доступности информации о местах захоронений.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1.4. Инвентаризация мест захоронений проводится не реже одного раза в три года.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1.5. Объектами инвентаризации являются все места захоронений, произведенные на кладбищах,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Чебулинского муниципального округа.</w:t>
      </w:r>
    </w:p>
    <w:p w:rsidR="00A40F4A" w:rsidRPr="00A40F4A" w:rsidRDefault="00A40F4A" w:rsidP="00A40F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принятия решений о проведении инвентаризации мест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t>захоронений</w:t>
      </w:r>
      <w:proofErr w:type="gramEnd"/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A40F4A" w:rsidRDefault="00A40F4A" w:rsidP="00A40F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на кладбищах </w:t>
      </w:r>
      <w:r w:rsidR="006B2A1E">
        <w:rPr>
          <w:rFonts w:ascii="Times New Roman" w:eastAsia="Times New Roman" w:hAnsi="Times New Roman" w:cs="Times New Roman"/>
          <w:sz w:val="28"/>
          <w:szCs w:val="28"/>
        </w:rPr>
        <w:t>Чебулинского муниципального округа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</w:t>
      </w:r>
      <w:r w:rsidR="006B2A1E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 управлением по обеспечению жизнедеятельности </w:t>
      </w:r>
      <w:r w:rsidR="006B2A1E">
        <w:rPr>
          <w:rFonts w:ascii="Times New Roman" w:eastAsia="Times New Roman" w:hAnsi="Times New Roman" w:cs="Times New Roman"/>
          <w:sz w:val="28"/>
          <w:szCs w:val="28"/>
        </w:rPr>
        <w:lastRenderedPageBreak/>
        <w:t>Чебулинского муниципального округа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</w:t>
      </w:r>
      <w:proofErr w:type="spellStart"/>
      <w:r w:rsidR="006B2A1E">
        <w:rPr>
          <w:rFonts w:ascii="Times New Roman" w:eastAsia="Times New Roman" w:hAnsi="Times New Roman" w:cs="Times New Roman"/>
          <w:sz w:val="28"/>
          <w:szCs w:val="28"/>
        </w:rPr>
        <w:t>Теруправление</w:t>
      </w:r>
      <w:proofErr w:type="spellEnd"/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) путем принятия </w:t>
      </w:r>
      <w:r w:rsidR="006B2A1E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не позднее чем за один месяц до предполагаемой даты проведения работ по инвентаризации. </w:t>
      </w:r>
    </w:p>
    <w:p w:rsidR="00A40F4A" w:rsidRPr="00A40F4A" w:rsidRDefault="006B2A1E" w:rsidP="00A40F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A40F4A" w:rsidRPr="00A40F4A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инвентаризации мест захоронений принимается в связи с истечением срока, предусмотренного пунктом 1.4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связанной с изменением границ кладбища.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2.3. Проведение инвентаризации мест захоронений на вновь образуемых кладбищах проводится по истечении одного года, но не позднее трех лет с момента образования кладбища и утверждения его планировки.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2.3. Ответственность за своевременность подготовки проектов решений о проведении инвентаризации мест захоронений возлагается на должностных лиц администрации.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2.4. Решение о проведении инвентаризации мест захоронений должно содержать: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цель проведения инвентаризации и причину ее проведения;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захоронения;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дата начала и окончания работ по инвентаризации мест захоронения;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 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t>3. Общие правила проведения инвентаризации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</w:t>
      </w:r>
      <w:proofErr w:type="gramEnd"/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захоронений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3.1. Инвентаризация мест захоронений на кладбищах проводится </w:t>
      </w:r>
      <w:proofErr w:type="spellStart"/>
      <w:r w:rsidR="006B2A1E">
        <w:rPr>
          <w:rFonts w:ascii="Times New Roman" w:eastAsia="Times New Roman" w:hAnsi="Times New Roman" w:cs="Times New Roman"/>
          <w:sz w:val="28"/>
          <w:szCs w:val="28"/>
        </w:rPr>
        <w:t>Теруправлением</w:t>
      </w:r>
      <w:proofErr w:type="spellEnd"/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в формате выездной проверки непосредственно на кладбище.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="006B2A1E">
        <w:rPr>
          <w:rFonts w:ascii="Times New Roman" w:eastAsia="Times New Roman" w:hAnsi="Times New Roman" w:cs="Times New Roman"/>
          <w:sz w:val="28"/>
          <w:szCs w:val="28"/>
        </w:rPr>
        <w:t>Теруправлением</w:t>
      </w:r>
      <w:proofErr w:type="spellEnd"/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создается инвентаризационная комиссия по проведению инвентаризации мест захоронений на кладбищах (далее по тексту – инвентаризационная комиссия), состав которой определяется </w:t>
      </w:r>
      <w:r w:rsidR="00E044FB"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proofErr w:type="spellStart"/>
      <w:r w:rsidR="00E044FB">
        <w:rPr>
          <w:rFonts w:ascii="Times New Roman" w:eastAsia="Times New Roman" w:hAnsi="Times New Roman" w:cs="Times New Roman"/>
          <w:sz w:val="28"/>
          <w:szCs w:val="28"/>
        </w:rPr>
        <w:t>Теруправления</w:t>
      </w:r>
      <w:proofErr w:type="spellEnd"/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В состав инвентаризационной комиссии включаются: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комиссии;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заместитель председателя комиссии;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- члены комиссии;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- представители специализированной службы по вопросам похоронного дела.</w:t>
      </w:r>
    </w:p>
    <w:p w:rsidR="00A40F4A" w:rsidRPr="00A40F4A" w:rsidRDefault="00995657" w:rsidP="00A40F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F4A" w:rsidRPr="00A40F4A">
        <w:rPr>
          <w:rFonts w:ascii="Times New Roman" w:eastAsia="Times New Roman" w:hAnsi="Times New Roman" w:cs="Times New Roman"/>
          <w:sz w:val="28"/>
          <w:szCs w:val="28"/>
        </w:rPr>
        <w:t xml:space="preserve">3.3. До начала проведения инвентаризации мест захоронений на соответствующем кладбище инвентаризационной комиссии надлежит: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2) получить сведения о последних зарегистрированных на дату начала проведения инвентаризации захоронениях на соответствующем кладбище.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3.3.1.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proofErr w:type="spellStart"/>
      <w:r w:rsidRPr="00A40F4A">
        <w:rPr>
          <w:rFonts w:ascii="Times New Roman" w:eastAsia="Times New Roman" w:hAnsi="Times New Roman" w:cs="Times New Roman"/>
          <w:sz w:val="28"/>
          <w:szCs w:val="28"/>
        </w:rPr>
        <w:t>непроведения</w:t>
      </w:r>
      <w:proofErr w:type="spellEnd"/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инвентаризации мест захоронений на соответствующем кладбище.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3.3.2.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которых производится запись о местах захоронений, произведенных на соответствующем кладбище.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3.4.1 При проведении инвентаризации захоронений комиссией по проведению инвентаризации мест захоронений на кладбищах заполняется форма, приведенная в приложении № 1 к настоящему Порядку.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3.4.2 В рамках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вида места захоронения (одиночное, родственное, семейное (родовое), воинское, почетное), определение наличия и состояния надмогильного сооружения (надгробия), нумерацию места захоронения.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3.4.3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инвентаризации мест захоронений проверяется достоверность, полнота и точность внесения данных о произведенных захоронениях в книге регистрации мест захоронений.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3.4.4 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3.4.5.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3.4.6. Не допускается вносить в инвентаризационные описи мест захоронений данные о захоронениях без проверки их фактического наличия и сверки с данными на надгробном сооружении (надгробии) или ином ритуальном знаке, если таковые установлены на месте захоронения или на регистрационном знаке места захоронения (при его наличии).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3.4.7. При выявлении мест захоронений, по которым указаны неправильные данные в книгах регистрации захоронений инвентаризационная комиссия включает в инвентаризационную опись мест захоронений данные, установленные в ходе проведения инвентаризации захоронений.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3.4.8.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3.4.9.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оформления результатов инвентаризации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5.1. При проведении инвентаризации захоронений инвентаризационной комиссией заполняются формы, приведенные в приложениях 1, 2 к настоящему Порядку.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инвентаризации мест захоронений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</w:t>
      </w:r>
      <w:r w:rsidR="00995657">
        <w:rPr>
          <w:rFonts w:ascii="Times New Roman" w:eastAsia="Times New Roman" w:hAnsi="Times New Roman" w:cs="Times New Roman"/>
          <w:sz w:val="28"/>
          <w:szCs w:val="28"/>
        </w:rPr>
        <w:t>х, расположенных на территории Чебулинского муниципального округа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единого электронного документа о местах захоронений на кладбищах, расположенных на территории </w:t>
      </w:r>
      <w:r w:rsidR="00995657">
        <w:rPr>
          <w:rFonts w:ascii="Times New Roman" w:eastAsia="Times New Roman" w:hAnsi="Times New Roman" w:cs="Times New Roman"/>
          <w:sz w:val="28"/>
          <w:szCs w:val="28"/>
        </w:rPr>
        <w:t>Чебулинского муниципального округа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формате </w:t>
      </w:r>
      <w:r w:rsidRPr="00A40F4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r w:rsidRPr="00A40F4A">
        <w:rPr>
          <w:rFonts w:ascii="Times New Roman" w:eastAsia="Times New Roman" w:hAnsi="Times New Roman" w:cs="Times New Roman"/>
          <w:sz w:val="28"/>
          <w:szCs w:val="28"/>
        </w:rPr>
        <w:t>xcel</w:t>
      </w:r>
      <w:proofErr w:type="spellEnd"/>
      <w:r w:rsidRPr="00A40F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Перечень и структура полей для заполнения в едином электронном документе указаны в приложении 4 к настоящему Порядку.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5.2. Результаты проведения инвентаризации захоронений отражаются в акте (приложение 3 к Порядку).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Использование полученной информации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6.1. Полученные в результате проведения работ по инвентаризации мест захоронений информация и материалы обрабатываются и систематизируются </w:t>
      </w:r>
      <w:r w:rsidR="00995657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>ответственным в сфере погребения и похоронного дела, который не позднее трех месяцев с момента приемки результатов работ подготавливает аналитическую информацию, содержащую сведения: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 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 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неблагоустроенных (брошенных) захоронениях;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предложения по планированию территории кладбищ;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 предложения по созданию на территории кладбищ зон захоронений определенных видов;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 предложения по закрытию и созданию новых кладбищ; </w:t>
      </w:r>
    </w:p>
    <w:p w:rsidR="00A40F4A" w:rsidRPr="00A40F4A" w:rsidRDefault="00A40F4A" w:rsidP="00A40F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- предложения по привлечению лиц, ответственных за нарушение законодательства о погребении и похоронном деле к ответственности </w:t>
      </w:r>
    </w:p>
    <w:p w:rsidR="00A40F4A" w:rsidRPr="00A40F4A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995657">
        <w:rPr>
          <w:rFonts w:ascii="Times New Roman" w:eastAsia="Times New Roman" w:hAnsi="Times New Roman" w:cs="Times New Roman"/>
          <w:sz w:val="28"/>
          <w:szCs w:val="28"/>
        </w:rPr>
        <w:t xml:space="preserve"> Указанная в п. 6.1 настоящего П</w:t>
      </w:r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орядка аналитическая информация утверждается </w:t>
      </w:r>
      <w:r w:rsidR="00995657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995657">
        <w:rPr>
          <w:rFonts w:ascii="Times New Roman" w:eastAsia="Times New Roman" w:hAnsi="Times New Roman" w:cs="Times New Roman"/>
          <w:sz w:val="28"/>
          <w:szCs w:val="28"/>
        </w:rPr>
        <w:t>Теруправления</w:t>
      </w:r>
      <w:proofErr w:type="spellEnd"/>
      <w:r w:rsidRPr="00A4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657">
        <w:rPr>
          <w:rFonts w:ascii="Times New Roman" w:eastAsia="Times New Roman" w:hAnsi="Times New Roman" w:cs="Times New Roman"/>
          <w:sz w:val="28"/>
          <w:szCs w:val="28"/>
        </w:rPr>
        <w:t>и подлежит официальному обнародованию.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0F4A" w:rsidRPr="00A40F4A" w:rsidRDefault="00A40F4A" w:rsidP="00A40F4A">
      <w:pPr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0F4A" w:rsidRPr="00513A7D" w:rsidRDefault="00A40F4A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13A7D" w:rsidRDefault="00A40F4A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5034505"/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A7D">
        <w:rPr>
          <w:rFonts w:ascii="Times New Roman" w:eastAsia="Times New Roman" w:hAnsi="Times New Roman" w:cs="Times New Roman"/>
          <w:sz w:val="28"/>
          <w:szCs w:val="28"/>
        </w:rPr>
        <w:t xml:space="preserve">Порядку, утвержденному решением </w:t>
      </w: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A7D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</w:t>
      </w:r>
    </w:p>
    <w:p w:rsidR="00A40F4A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от 27.12.2023 №</w:t>
      </w:r>
      <w:r w:rsidR="00337394">
        <w:rPr>
          <w:rFonts w:ascii="Times New Roman" w:eastAsia="Times New Roman" w:hAnsi="Times New Roman" w:cs="Times New Roman"/>
          <w:sz w:val="28"/>
          <w:szCs w:val="28"/>
        </w:rPr>
        <w:t xml:space="preserve"> 407</w:t>
      </w:r>
    </w:p>
    <w:p w:rsidR="00513A7D" w:rsidRP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_________№_____</w:t>
      </w:r>
      <w:bookmarkEnd w:id="1"/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>ИНВЕНТАРИЗАЦИОННАЯ ОПИСЬ №____________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>мест</w:t>
      </w:r>
      <w:proofErr w:type="gramEnd"/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захоронений на кладбищах, расположенных на территории </w:t>
      </w:r>
      <w:r w:rsidR="00513A7D" w:rsidRPr="00513A7D">
        <w:rPr>
          <w:rFonts w:ascii="Times New Roman" w:eastAsia="Times New Roman" w:hAnsi="Times New Roman" w:cs="Times New Roman"/>
          <w:b/>
          <w:sz w:val="28"/>
          <w:szCs w:val="28"/>
        </w:rPr>
        <w:t>Чебулинского муниципального округа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 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13A7D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16"/>
          <w:szCs w:val="16"/>
        </w:rPr>
        <w:t>наименование</w:t>
      </w:r>
      <w:proofErr w:type="gramEnd"/>
      <w:r w:rsidRPr="00513A7D">
        <w:rPr>
          <w:rFonts w:ascii="Times New Roman" w:eastAsia="Times New Roman" w:hAnsi="Times New Roman" w:cs="Times New Roman"/>
          <w:sz w:val="16"/>
          <w:szCs w:val="16"/>
        </w:rPr>
        <w:t xml:space="preserve"> кладбища, место его расположения) </w:t>
      </w:r>
    </w:p>
    <w:p w:rsidR="00A40F4A" w:rsidRPr="00513A7D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3A7D"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</w:p>
    <w:tbl>
      <w:tblPr>
        <w:tblW w:w="9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1019"/>
        <w:gridCol w:w="888"/>
        <w:gridCol w:w="778"/>
        <w:gridCol w:w="899"/>
        <w:gridCol w:w="653"/>
        <w:gridCol w:w="672"/>
        <w:gridCol w:w="703"/>
        <w:gridCol w:w="518"/>
        <w:gridCol w:w="1310"/>
        <w:gridCol w:w="693"/>
        <w:gridCol w:w="693"/>
        <w:gridCol w:w="888"/>
        <w:gridCol w:w="1218"/>
        <w:gridCol w:w="948"/>
        <w:gridCol w:w="868"/>
      </w:tblGrid>
      <w:tr w:rsidR="00A40F4A" w:rsidRPr="00513A7D" w:rsidTr="00A40F4A">
        <w:trPr>
          <w:trHeight w:val="412"/>
          <w:jc w:val="center"/>
        </w:trPr>
        <w:tc>
          <w:tcPr>
            <w:tcW w:w="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кладбища, место его расположения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захоронений (могил)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захоронения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умершего</w:t>
            </w:r>
          </w:p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</w:t>
            </w:r>
            <w:proofErr w:type="gramEnd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описание захоронения, позволяющее его идентифицировать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рождения умершего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смерти умершего 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надгробного сооружения (надгробия) либо иного ритуального знака на захоронении (памятник, крест)</w:t>
            </w:r>
          </w:p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(**) 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захоронения, указанный на регистрационном знаке (табличке)</w:t>
            </w:r>
          </w:p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(*)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книг регистрации захоронений (сведений о погребенном, месте погребения)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(***)</w:t>
            </w:r>
          </w:p>
        </w:tc>
      </w:tr>
      <w:tr w:rsidR="00A40F4A" w:rsidRPr="00513A7D" w:rsidTr="00A40F4A">
        <w:trPr>
          <w:trHeight w:val="506"/>
          <w:jc w:val="center"/>
        </w:trPr>
        <w:tc>
          <w:tcPr>
            <w:tcW w:w="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одиночные</w:t>
            </w:r>
            <w:proofErr w:type="gramEnd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родственные</w:t>
            </w:r>
            <w:proofErr w:type="gramEnd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воинские</w:t>
            </w:r>
            <w:proofErr w:type="gramEnd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почетные</w:t>
            </w:r>
            <w:proofErr w:type="gramEnd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семейные</w:t>
            </w:r>
            <w:proofErr w:type="gramEnd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(родовые)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>урна</w:t>
            </w:r>
            <w:proofErr w:type="gramEnd"/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прахом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0F4A" w:rsidRPr="00513A7D" w:rsidTr="00A40F4A">
        <w:trPr>
          <w:trHeight w:val="412"/>
          <w:jc w:val="center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 </w:t>
            </w:r>
          </w:p>
        </w:tc>
      </w:tr>
      <w:tr w:rsidR="00A40F4A" w:rsidRPr="00513A7D" w:rsidTr="00A40F4A">
        <w:trPr>
          <w:trHeight w:val="412"/>
          <w:jc w:val="center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A40F4A" w:rsidRPr="00513A7D" w:rsidTr="00A40F4A">
        <w:trPr>
          <w:trHeight w:val="412"/>
          <w:jc w:val="center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A40F4A" w:rsidRPr="00513A7D" w:rsidTr="00A40F4A">
        <w:trPr>
          <w:trHeight w:val="412"/>
          <w:jc w:val="center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A40F4A" w:rsidRPr="00513A7D" w:rsidTr="00A40F4A">
        <w:trPr>
          <w:trHeight w:val="412"/>
          <w:jc w:val="center"/>
        </w:trPr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3A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A40F4A" w:rsidRPr="00513A7D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14433046"/>
      <w:r w:rsidRPr="00513A7D">
        <w:rPr>
          <w:rFonts w:ascii="Times New Roman" w:eastAsia="Times New Roman" w:hAnsi="Times New Roman" w:cs="Times New Roman"/>
          <w:sz w:val="28"/>
          <w:szCs w:val="28"/>
        </w:rPr>
        <w:t>Итого по описи: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- количество мест захоронений всего по инвентаризационной описи 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единиц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(_____) (прописью);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- в том числе: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- количество захоронений, зарегистрированных в книге регистрации мест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захоронений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___________ единиц (___________) (прописью);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- количество захоронений, не зарегистрированных в книге регистрации мест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захоронений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___________ единиц (__________) (прописью);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- количество мест захоронений, содержание которых не осуществляется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 единиц (______) (прописью)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Председатель инвентаризационной комиссии: 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подписи, дата)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инвентаризационной комиссии: 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подписи, дата)</w:t>
      </w:r>
    </w:p>
    <w:bookmarkEnd w:id="2"/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513A7D">
        <w:rPr>
          <w:rFonts w:ascii="Courier New" w:eastAsia="Times New Roman" w:hAnsi="Courier New" w:cs="Courier New"/>
          <w:sz w:val="28"/>
          <w:szCs w:val="28"/>
        </w:rPr>
        <w:t> 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Члены инвентаризационной комиссии: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подписи, дата)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подписи, дата)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подписи, дата)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подписи, дата)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A40F4A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&lt;*&gt; -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захоронения», ставится прочерк «-»</w:t>
      </w:r>
    </w:p>
    <w:p w:rsidR="00A40F4A" w:rsidRPr="00513A7D" w:rsidRDefault="00A40F4A" w:rsidP="00A40F4A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&lt;**&gt; -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«-». Иные графы инвентаризационной описи мест захоронений заполняются исходя из наличия имеющейся информации о месте захоронения. </w:t>
      </w:r>
    </w:p>
    <w:p w:rsidR="00A40F4A" w:rsidRPr="00513A7D" w:rsidRDefault="00A40F4A" w:rsidP="00A40F4A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&lt;***&gt; -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«-», иные графы инвентаризационной описи мест захоронений заполняются исходя из наличия имеющейся информации о захоронении. </w:t>
      </w:r>
    </w:p>
    <w:p w:rsidR="00A40F4A" w:rsidRPr="00513A7D" w:rsidRDefault="00A40F4A" w:rsidP="00A40F4A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 </w:t>
      </w:r>
    </w:p>
    <w:p w:rsidR="00A40F4A" w:rsidRPr="00513A7D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513A7D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A40F4A">
      <w:pPr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40F4A" w:rsidRPr="00513A7D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Порядку, утвержденному решением </w:t>
      </w: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от 27.12.2023 №</w:t>
      </w:r>
      <w:r w:rsidR="00337394">
        <w:rPr>
          <w:rFonts w:ascii="Times New Roman" w:eastAsia="Times New Roman" w:hAnsi="Times New Roman" w:cs="Times New Roman"/>
          <w:sz w:val="28"/>
          <w:szCs w:val="28"/>
        </w:rPr>
        <w:t xml:space="preserve"> 407 </w:t>
      </w:r>
    </w:p>
    <w:p w:rsidR="00A40F4A" w:rsidRPr="00513A7D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40F4A" w:rsidRPr="00513A7D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_________№_____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ВЕДОМОСТЬ 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РЕЗУЛЬТАТОВ, ВЫЯВЛЕННЫХ ИНВЕНТАРИЗАЦИЕЙ </w:t>
      </w:r>
    </w:p>
    <w:p w:rsidR="00A40F4A" w:rsidRPr="00513A7D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664"/>
        <w:gridCol w:w="3360"/>
        <w:gridCol w:w="3418"/>
      </w:tblGrid>
      <w:tr w:rsidR="00A40F4A" w:rsidRPr="00513A7D" w:rsidTr="00A40F4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захоронений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Результат, выявленный инвентаризацией </w:t>
            </w:r>
          </w:p>
        </w:tc>
      </w:tr>
      <w:tr w:rsidR="00A40F4A" w:rsidRPr="00513A7D" w:rsidTr="00A40F4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4A" w:rsidRPr="00513A7D" w:rsidRDefault="00A40F4A" w:rsidP="00A4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захоронений, учтенных в книге регистрации захоронений (захоронений урн с прахом)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захоронений, не учтенных в книге регистрации захоронений (захоронений урн с прахом)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</w:tbl>
    <w:p w:rsidR="00A40F4A" w:rsidRPr="00513A7D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Председатель комиссии: 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подписи)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A40F4A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F4A" w:rsidRPr="00A40F4A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F4A" w:rsidRPr="00A40F4A" w:rsidRDefault="00A40F4A" w:rsidP="00A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F4A" w:rsidRPr="00A40F4A" w:rsidRDefault="00A40F4A" w:rsidP="00A40F4A">
      <w:pPr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13A7D" w:rsidRP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от 27.12.2023 №</w:t>
      </w:r>
      <w:r w:rsidR="00337394">
        <w:rPr>
          <w:rFonts w:ascii="Times New Roman" w:eastAsia="Times New Roman" w:hAnsi="Times New Roman" w:cs="Times New Roman"/>
          <w:sz w:val="28"/>
          <w:szCs w:val="28"/>
        </w:rPr>
        <w:t xml:space="preserve"> 407</w:t>
      </w: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F4A" w:rsidRPr="00A40F4A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ПРОВЕДЕНИЯ ИНВЕНТАРИЗАЦИИ КЛАДБИЩ И МЕСТ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>ЗАХОРОНЕНИЙ НА НИХ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кладбища, место его расположения)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В ходе проведения инвентаризации кладбищ и мест захоронений на них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в составе 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Председатель комиссии: 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подписи)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A40F4A" w:rsidRPr="00513A7D" w:rsidRDefault="00A40F4A" w:rsidP="00A4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>, подпись, расшифровка подписи)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F4A" w:rsidRPr="00513A7D" w:rsidRDefault="00A40F4A" w:rsidP="00A40F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A40F4A" w:rsidRPr="00513A7D" w:rsidRDefault="00A40F4A" w:rsidP="00A40F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13A7D" w:rsidRP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3A7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Порядку, утвержденному решением </w:t>
      </w: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</w:t>
      </w:r>
    </w:p>
    <w:p w:rsidR="00513A7D" w:rsidRDefault="00513A7D" w:rsidP="00513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от 27.12.2023 №</w:t>
      </w:r>
      <w:r w:rsidR="00337394">
        <w:rPr>
          <w:rFonts w:ascii="Times New Roman" w:eastAsia="Times New Roman" w:hAnsi="Times New Roman" w:cs="Times New Roman"/>
          <w:sz w:val="28"/>
          <w:szCs w:val="28"/>
        </w:rPr>
        <w:t xml:space="preserve"> 407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A40F4A" w:rsidRPr="00513A7D" w:rsidRDefault="00A40F4A" w:rsidP="00A40F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A40F4A" w:rsidRPr="00A40F4A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ПОЛЕЙ ДЛЯ ЗАПОЛНЕНИЯ В ЭЛЕКТРОННОМ ДОКУМЕНТЕ 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МЕСТАХ ЗАХОРОНЕНИЙ НА КЛАДБИЩАХ, РАСПОЛОЖЕННЫХ </w:t>
      </w:r>
    </w:p>
    <w:p w:rsidR="00A40F4A" w:rsidRPr="00513A7D" w:rsidRDefault="00A40F4A" w:rsidP="00A4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513A7D" w:rsidRPr="00513A7D">
        <w:rPr>
          <w:rFonts w:ascii="Times New Roman" w:eastAsia="Times New Roman" w:hAnsi="Times New Roman" w:cs="Times New Roman"/>
          <w:b/>
          <w:sz w:val="28"/>
          <w:szCs w:val="28"/>
        </w:rPr>
        <w:t>ЧЕБУЛИНСКОГО МУНИЦИПАЛЬНОГО ОКРУГА</w:t>
      </w:r>
      <w:r w:rsidRPr="00513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0F4A" w:rsidRPr="00513A7D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8515"/>
      </w:tblGrid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513A7D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A40F4A"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поля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по порядку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кладбища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места захоронения, указанный в книге регистрации захоронений/книге регистрации мест захоронений (захоронений урн с прахом) &lt;2&gt;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места захоронения (одиночное, родственное, семейное (родовое)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сектора (участка) места захоронения на кладбище (указывается по результатам обследования кладбища)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ряда места захоронения на кладбище (указывается по результатам обследования кладбища)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места захоронения (указывается по результатам обследования кладбища)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Длина места захоронения (указывается по результатам обследования кладбища)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Ширина места захоронения (указывается по результатам обследования кладбища)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места захоронения (указывается по результатам обследования кладбища)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ограждения места захоронения (указывается по результатам обследования кладбища)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Статус места захоронения (бесхозяйное/имеется информация об умершем на месте захоронения) (указывается по результатам обследования кладбища) &lt;3&gt;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 умершего &lt;4&gt;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умершего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Отчество умершего (при наличии)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рождения умершего &lt;5&gt;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смерти умершего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умершего (указывается количество полных лет умершего)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захоронения (указывается в соответствии с книгой регистрации мест захоронений (захоронений урн с прахом)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погребения умершего (гробом, урна с прахом)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погребения умершего (указывается в соответствии с книгой регистрации мест захоронений)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надмогильного сооружения (надгробия) (указывается в соответствии с обследованием кладбища)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 надмогильного сооружения (надгробия) (указывается в соответствии с обследованием кладбища)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сведений (книги регистрации мест захоронений (захоронений урн с прахом), обследование кладбища) &lt;6&gt;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лица, на которое зарегистрировано место захоронения (указывается в соответствии с книгой регистрации мест захоронений (захоронений урн с прахом)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 места захоронения </w:t>
            </w:r>
          </w:p>
        </w:tc>
      </w:tr>
      <w:tr w:rsidR="00A40F4A" w:rsidRPr="00513A7D" w:rsidTr="00A40F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F4A" w:rsidRPr="00513A7D" w:rsidRDefault="00A40F4A" w:rsidP="00A40F4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Координаты границ захоронения </w:t>
            </w:r>
          </w:p>
        </w:tc>
      </w:tr>
    </w:tbl>
    <w:p w:rsidR="00A40F4A" w:rsidRPr="00513A7D" w:rsidRDefault="00A40F4A" w:rsidP="00A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--------------------------------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&lt;1&gt; - структурные поля электронного документа заполняются исходя из наличия имеющейся информации о месте захоронения.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&lt;2&gt; -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</w:t>
      </w:r>
      <w:r w:rsidRPr="00513A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&lt;3&gt; -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&lt;4&gt; -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&lt;5&gt; -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&lt;6&gt; -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 </w:t>
      </w:r>
    </w:p>
    <w:p w:rsidR="00A40F4A" w:rsidRPr="00513A7D" w:rsidRDefault="00A40F4A" w:rsidP="00A40F4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A7D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 </w:t>
      </w:r>
    </w:p>
    <w:p w:rsidR="00A40F4A" w:rsidRPr="00513A7D" w:rsidRDefault="00A40F4A" w:rsidP="007C0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0F4A" w:rsidRPr="00513A7D" w:rsidRDefault="00A40F4A" w:rsidP="007C0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40F4A" w:rsidRPr="00513A7D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D5E59"/>
    <w:multiLevelType w:val="hybridMultilevel"/>
    <w:tmpl w:val="CFD848D0"/>
    <w:lvl w:ilvl="0" w:tplc="80DA9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1644E4"/>
    <w:rsid w:val="00265B0D"/>
    <w:rsid w:val="002919F4"/>
    <w:rsid w:val="00334E97"/>
    <w:rsid w:val="00337394"/>
    <w:rsid w:val="003476EE"/>
    <w:rsid w:val="003E2A76"/>
    <w:rsid w:val="004C3EBB"/>
    <w:rsid w:val="00513A7D"/>
    <w:rsid w:val="00585EA8"/>
    <w:rsid w:val="006B2A1E"/>
    <w:rsid w:val="007010F7"/>
    <w:rsid w:val="007244C8"/>
    <w:rsid w:val="0076165B"/>
    <w:rsid w:val="007C03FC"/>
    <w:rsid w:val="008C17FB"/>
    <w:rsid w:val="00901ACE"/>
    <w:rsid w:val="00935D30"/>
    <w:rsid w:val="00995657"/>
    <w:rsid w:val="009A26BD"/>
    <w:rsid w:val="009D03A0"/>
    <w:rsid w:val="00A116F1"/>
    <w:rsid w:val="00A20D40"/>
    <w:rsid w:val="00A30E92"/>
    <w:rsid w:val="00A40F4A"/>
    <w:rsid w:val="00AF22CF"/>
    <w:rsid w:val="00B93E1C"/>
    <w:rsid w:val="00CB06FA"/>
    <w:rsid w:val="00CD3320"/>
    <w:rsid w:val="00CE0048"/>
    <w:rsid w:val="00D07FB3"/>
    <w:rsid w:val="00DB5A72"/>
    <w:rsid w:val="00E044FB"/>
    <w:rsid w:val="00E84AA9"/>
    <w:rsid w:val="00EC7506"/>
    <w:rsid w:val="00F73109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A5B5-DF87-410D-AADA-9D6B7AD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22</cp:revision>
  <cp:lastPrinted>2023-12-27T03:26:00Z</cp:lastPrinted>
  <dcterms:created xsi:type="dcterms:W3CDTF">2021-05-12T03:39:00Z</dcterms:created>
  <dcterms:modified xsi:type="dcterms:W3CDTF">2023-12-27T03:26:00Z</dcterms:modified>
</cp:coreProperties>
</file>